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52"/>
          <w:szCs w:val="52"/>
        </w:rPr>
      </w:pPr>
      <w:r>
        <w:br w:type="textWrapping" w:clear="left"/>
      </w:r>
      <w:r>
        <w:rPr>
          <w:b/>
          <w:bCs/>
          <w:color w:val="C00000"/>
          <w:sz w:val="52"/>
          <w:szCs w:val="52"/>
        </w:rPr>
        <w:t>WROCŁAW</w:t>
      </w:r>
    </w:p>
    <w:p w:rsidR="006B4A39" w:rsidRDefault="006B4A39" w:rsidP="006B4A39">
      <w:pPr>
        <w:pStyle w:val="NormalnyWeb"/>
        <w:spacing w:after="198"/>
        <w:rPr>
          <w:i/>
          <w:iCs/>
          <w:sz w:val="26"/>
          <w:szCs w:val="26"/>
        </w:rPr>
      </w:pPr>
      <w:r w:rsidRPr="006B4A39">
        <w:rPr>
          <w:b/>
          <w:bCs/>
          <w:noProof/>
          <w:color w:val="C00000"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.45pt;margin-top:13.9pt;width:441.05pt;height:147.75pt;z-index:251662336;mso-width-relative:margin;mso-height-relative:margin" stroked="f">
            <v:textbox>
              <w:txbxContent>
                <w:p w:rsidR="006B4A39" w:rsidRDefault="006B4A39" w:rsidP="006B4A3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19375" cy="1743075"/>
                        <wp:effectExtent l="19050" t="0" r="9525" b="0"/>
                        <wp:docPr id="3" name="Obraz 2" descr="afrykar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rykarium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86050" cy="1704975"/>
                        <wp:effectExtent l="19050" t="0" r="0" b="0"/>
                        <wp:docPr id="4" name="Obraz 3" descr="pobr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6050" cy="170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26"/>
          <w:szCs w:val="26"/>
        </w:rPr>
      </w:pPr>
    </w:p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26"/>
          <w:szCs w:val="26"/>
        </w:rPr>
      </w:pPr>
    </w:p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26"/>
          <w:szCs w:val="26"/>
        </w:rPr>
      </w:pPr>
    </w:p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26"/>
          <w:szCs w:val="26"/>
        </w:rPr>
      </w:pPr>
    </w:p>
    <w:p w:rsidR="006B4A39" w:rsidRDefault="006B4A39" w:rsidP="006B4A39">
      <w:pPr>
        <w:pStyle w:val="NormalnyWeb"/>
        <w:spacing w:after="198"/>
        <w:rPr>
          <w:b/>
          <w:bCs/>
          <w:color w:val="C00000"/>
          <w:sz w:val="26"/>
          <w:szCs w:val="26"/>
        </w:rPr>
      </w:pPr>
    </w:p>
    <w:p w:rsidR="006B4A39" w:rsidRDefault="006B4A39" w:rsidP="006B4A39">
      <w:pPr>
        <w:pStyle w:val="NormalnyWeb"/>
        <w:spacing w:after="198"/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Wycieczka dwudniowa- 350 zł</w:t>
      </w:r>
    </w:p>
    <w:p w:rsidR="006B4A39" w:rsidRPr="006B4A39" w:rsidRDefault="006B4A39" w:rsidP="006B4A39">
      <w:pPr>
        <w:pStyle w:val="NormalnyWeb"/>
        <w:tabs>
          <w:tab w:val="left" w:pos="709"/>
        </w:tabs>
        <w:spacing w:after="198"/>
        <w:ind w:right="118"/>
        <w:rPr>
          <w:b/>
          <w:bCs/>
          <w:color w:val="C00000"/>
          <w:sz w:val="52"/>
          <w:szCs w:val="52"/>
        </w:rPr>
      </w:pPr>
      <w:r w:rsidRPr="006B4A39">
        <w:rPr>
          <w:i/>
          <w:iCs/>
          <w:noProof/>
          <w:sz w:val="26"/>
          <w:szCs w:val="26"/>
          <w:lang w:eastAsia="en-US"/>
        </w:rPr>
        <w:pict>
          <v:shape id="_x0000_s1031" type="#_x0000_t202" style="position:absolute;margin-left:230.15pt;margin-top:5.6pt;width:248.35pt;height:134.15pt;z-index:251664384;mso-width-relative:margin;mso-height-relative:margin" strokecolor="white [3212]">
            <v:textbox>
              <w:txbxContent>
                <w:p w:rsidR="006B4A39" w:rsidRDefault="006B4A3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417445" cy="1602740"/>
                        <wp:effectExtent l="19050" t="0" r="1905" b="0"/>
                        <wp:docPr id="5" name="Obraz 4" descr="pobrane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1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7445" cy="1602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C00000"/>
          <w:sz w:val="26"/>
          <w:szCs w:val="26"/>
        </w:rPr>
        <w:t>Program:</w:t>
      </w:r>
    </w:p>
    <w:p w:rsidR="006B4A39" w:rsidRDefault="006B4A39" w:rsidP="006B4A39">
      <w:pPr>
        <w:pStyle w:val="NormalnyWeb"/>
        <w:spacing w:after="198"/>
      </w:pPr>
      <w:r>
        <w:rPr>
          <w:b/>
          <w:bCs/>
          <w:i/>
          <w:iCs/>
          <w:sz w:val="26"/>
          <w:szCs w:val="26"/>
        </w:rPr>
        <w:t>DZIEŃ 1:</w:t>
      </w:r>
    </w:p>
    <w:p w:rsidR="006B4A39" w:rsidRDefault="006B4A39" w:rsidP="006B4A39">
      <w:pPr>
        <w:pStyle w:val="NormalnyWeb"/>
        <w:spacing w:after="198"/>
      </w:pPr>
      <w:r>
        <w:rPr>
          <w:i/>
          <w:iCs/>
          <w:sz w:val="26"/>
          <w:szCs w:val="26"/>
        </w:rPr>
        <w:t xml:space="preserve">- 05:45 – zbiórka pod Szkołą </w:t>
      </w:r>
    </w:p>
    <w:p w:rsidR="006B4A39" w:rsidRDefault="006B4A39" w:rsidP="006B4A39">
      <w:pPr>
        <w:pStyle w:val="NormalnyWeb"/>
        <w:spacing w:after="198"/>
      </w:pPr>
      <w:r>
        <w:rPr>
          <w:i/>
          <w:iCs/>
          <w:sz w:val="26"/>
          <w:szCs w:val="26"/>
        </w:rPr>
        <w:t>- wyjazd ok. 6:00</w:t>
      </w:r>
    </w:p>
    <w:p w:rsidR="006B4A39" w:rsidRDefault="006B4A39" w:rsidP="006B4A39">
      <w:pPr>
        <w:pStyle w:val="NormalnyWeb"/>
        <w:spacing w:after="198"/>
      </w:pPr>
      <w:r>
        <w:rPr>
          <w:i/>
          <w:iCs/>
          <w:sz w:val="26"/>
          <w:szCs w:val="26"/>
        </w:rPr>
        <w:t>- przejazd ok. 5 h do Wrocławia</w:t>
      </w:r>
    </w:p>
    <w:p w:rsidR="006B4A39" w:rsidRDefault="006B4A39" w:rsidP="006B4A39">
      <w:pPr>
        <w:pStyle w:val="NormalnyWeb"/>
        <w:numPr>
          <w:ilvl w:val="0"/>
          <w:numId w:val="1"/>
        </w:numPr>
        <w:spacing w:after="198"/>
      </w:pPr>
      <w:r>
        <w:rPr>
          <w:i/>
          <w:iCs/>
          <w:sz w:val="26"/>
          <w:szCs w:val="26"/>
        </w:rPr>
        <w:t xml:space="preserve">11.00 Przyjazd do Wrocławia. Spotkanie z przewodnikiem pod Panoramą Racławicką </w:t>
      </w:r>
    </w:p>
    <w:p w:rsidR="006B4A39" w:rsidRDefault="006B4A39" w:rsidP="006B4A39">
      <w:pPr>
        <w:pStyle w:val="NormalnyWeb"/>
        <w:numPr>
          <w:ilvl w:val="0"/>
          <w:numId w:val="1"/>
        </w:numPr>
        <w:spacing w:after="198"/>
      </w:pPr>
      <w:r>
        <w:rPr>
          <w:rFonts w:ascii="Calibri" w:hAnsi="Calibri"/>
          <w:i/>
          <w:iCs/>
          <w:sz w:val="26"/>
          <w:szCs w:val="26"/>
        </w:rPr>
        <w:t>zwiedzanie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ZOO i </w:t>
      </w:r>
      <w:proofErr w:type="spellStart"/>
      <w:r>
        <w:rPr>
          <w:rFonts w:ascii="Calibri" w:hAnsi="Calibri"/>
          <w:b/>
          <w:bCs/>
          <w:i/>
          <w:iCs/>
          <w:sz w:val="26"/>
          <w:szCs w:val="26"/>
        </w:rPr>
        <w:t>Afrykarium</w:t>
      </w:r>
      <w:proofErr w:type="spellEnd"/>
      <w:r>
        <w:rPr>
          <w:rFonts w:ascii="Calibri" w:hAnsi="Calibri"/>
          <w:b/>
          <w:bCs/>
          <w:i/>
          <w:iCs/>
          <w:sz w:val="26"/>
          <w:szCs w:val="26"/>
        </w:rPr>
        <w:t xml:space="preserve"> WARTO!</w:t>
      </w:r>
    </w:p>
    <w:p w:rsidR="006B4A39" w:rsidRDefault="006B4A39" w:rsidP="006B4A39">
      <w:pPr>
        <w:pStyle w:val="NormalnyWeb"/>
        <w:numPr>
          <w:ilvl w:val="0"/>
          <w:numId w:val="1"/>
        </w:numPr>
        <w:spacing w:after="198"/>
      </w:pPr>
      <w:r>
        <w:rPr>
          <w:i/>
          <w:iCs/>
          <w:sz w:val="26"/>
          <w:szCs w:val="26"/>
        </w:rPr>
        <w:t>- Zwiedzenie Hali Stulecia – obiektu wpisanego na listę UNESCO /z zewnątrz/ i jej okolic: Wytwórnia Filmów Fabularnych, Pergola, iglica, Regionalne Centrum Turystyki Biznesowej.</w:t>
      </w:r>
    </w:p>
    <w:p w:rsidR="006B4A39" w:rsidRDefault="006B4A39" w:rsidP="006B4A39">
      <w:pPr>
        <w:pStyle w:val="NormalnyWeb"/>
        <w:numPr>
          <w:ilvl w:val="0"/>
          <w:numId w:val="1"/>
        </w:numPr>
        <w:spacing w:after="198"/>
      </w:pPr>
      <w:r>
        <w:rPr>
          <w:rFonts w:ascii="Calibri" w:hAnsi="Calibri"/>
          <w:i/>
          <w:iCs/>
          <w:sz w:val="26"/>
          <w:szCs w:val="26"/>
        </w:rPr>
        <w:t>Spacerujemy po Ogrodzie Japońskim stworzonym zgodnie ze wszystkimi wymogami japońskiej sztuki ogrodowej.</w:t>
      </w:r>
    </w:p>
    <w:p w:rsidR="006B4A39" w:rsidRDefault="006B4A39" w:rsidP="006B4A39">
      <w:pPr>
        <w:pStyle w:val="NormalnyWeb"/>
        <w:numPr>
          <w:ilvl w:val="0"/>
          <w:numId w:val="1"/>
        </w:numPr>
        <w:spacing w:after="198"/>
      </w:pPr>
      <w:proofErr w:type="spellStart"/>
      <w:r>
        <w:rPr>
          <w:rFonts w:ascii="Calibri" w:hAnsi="Calibri"/>
          <w:b/>
          <w:bCs/>
          <w:i/>
          <w:iCs/>
          <w:sz w:val="26"/>
          <w:szCs w:val="26"/>
        </w:rPr>
        <w:t>Skytower</w:t>
      </w:r>
      <w:proofErr w:type="spellEnd"/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– wjazd na taras widokowy najwyższego budynku w Polsce</w:t>
      </w:r>
    </w:p>
    <w:p w:rsidR="006B4A39" w:rsidRDefault="006B4A39" w:rsidP="006B4A39">
      <w:pPr>
        <w:pStyle w:val="NormalnyWeb"/>
        <w:spacing w:after="198"/>
      </w:pPr>
      <w:r>
        <w:rPr>
          <w:i/>
          <w:iCs/>
          <w:sz w:val="26"/>
          <w:szCs w:val="26"/>
        </w:rPr>
        <w:t>- zakończenie zwiedzania, zakwaterowanie w obiekcie</w:t>
      </w:r>
    </w:p>
    <w:p w:rsidR="006B4A39" w:rsidRDefault="006B4A39" w:rsidP="006B4A39">
      <w:pPr>
        <w:pStyle w:val="NormalnyWeb"/>
        <w:numPr>
          <w:ilvl w:val="0"/>
          <w:numId w:val="2"/>
        </w:numPr>
        <w:spacing w:after="198"/>
      </w:pPr>
      <w:r>
        <w:rPr>
          <w:i/>
          <w:iCs/>
          <w:sz w:val="26"/>
          <w:szCs w:val="26"/>
        </w:rPr>
        <w:t xml:space="preserve">ok. 18:00 - obiadokolacja, nocleg </w:t>
      </w:r>
    </w:p>
    <w:p w:rsidR="006B4A39" w:rsidRDefault="006B4A39" w:rsidP="006B4A39">
      <w:pPr>
        <w:pStyle w:val="NormalnyWeb"/>
        <w:spacing w:after="198"/>
      </w:pPr>
      <w:r>
        <w:rPr>
          <w:b/>
          <w:bCs/>
          <w:i/>
          <w:iCs/>
          <w:sz w:val="26"/>
          <w:szCs w:val="26"/>
        </w:rPr>
        <w:t xml:space="preserve">DZIEŃ 2 </w:t>
      </w:r>
    </w:p>
    <w:p w:rsidR="006B4A39" w:rsidRDefault="006B4A39" w:rsidP="006B4A39">
      <w:pPr>
        <w:pStyle w:val="NormalnyWeb"/>
        <w:spacing w:after="198"/>
      </w:pPr>
      <w:r>
        <w:rPr>
          <w:i/>
          <w:iCs/>
          <w:sz w:val="26"/>
          <w:szCs w:val="26"/>
        </w:rPr>
        <w:t>- 08:00 - śniadanie</w:t>
      </w:r>
    </w:p>
    <w:p w:rsidR="006B4A39" w:rsidRDefault="006B4A39" w:rsidP="006B4A39">
      <w:pPr>
        <w:pStyle w:val="NormalnyWeb"/>
        <w:numPr>
          <w:ilvl w:val="0"/>
          <w:numId w:val="3"/>
        </w:numPr>
        <w:spacing w:after="198"/>
      </w:pPr>
      <w:r>
        <w:rPr>
          <w:i/>
          <w:iCs/>
          <w:sz w:val="26"/>
          <w:szCs w:val="26"/>
        </w:rPr>
        <w:t xml:space="preserve">08:30 - spotkanie z przewodnikiem pod </w:t>
      </w:r>
      <w:r>
        <w:rPr>
          <w:b/>
          <w:bCs/>
          <w:i/>
          <w:iCs/>
          <w:sz w:val="26"/>
          <w:szCs w:val="26"/>
        </w:rPr>
        <w:t>Panoramą Racławicką</w:t>
      </w:r>
    </w:p>
    <w:p w:rsidR="006B4A39" w:rsidRDefault="006B4A39" w:rsidP="006B4A39">
      <w:pPr>
        <w:pStyle w:val="NormalnyWeb"/>
        <w:numPr>
          <w:ilvl w:val="0"/>
          <w:numId w:val="3"/>
        </w:numPr>
        <w:spacing w:after="198"/>
      </w:pPr>
      <w:r>
        <w:rPr>
          <w:b/>
          <w:bCs/>
          <w:i/>
          <w:iCs/>
          <w:sz w:val="26"/>
          <w:szCs w:val="26"/>
        </w:rPr>
        <w:t xml:space="preserve">Panorama Racławicka - </w:t>
      </w:r>
      <w:r>
        <w:rPr>
          <w:rFonts w:ascii="Calibri" w:hAnsi="Calibri"/>
          <w:i/>
          <w:iCs/>
          <w:color w:val="222222"/>
          <w:sz w:val="26"/>
          <w:szCs w:val="26"/>
        </w:rPr>
        <w:t>Monumentalne malowidło o długości 114 metrów i wysokości 15 metrów. Przedstawia zwycięską bitwę Polaków nad Rosjanami pod Racławicami w kwietniu 1794 roku.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</w:p>
    <w:p w:rsidR="006B4A39" w:rsidRDefault="006B4A39" w:rsidP="006B4A39">
      <w:pPr>
        <w:pStyle w:val="NormalnyWeb"/>
        <w:numPr>
          <w:ilvl w:val="0"/>
          <w:numId w:val="3"/>
        </w:numPr>
        <w:spacing w:after="198"/>
      </w:pPr>
      <w:r>
        <w:rPr>
          <w:i/>
          <w:iCs/>
          <w:sz w:val="26"/>
          <w:szCs w:val="26"/>
        </w:rPr>
        <w:lastRenderedPageBreak/>
        <w:t xml:space="preserve">Zwiedzamy Ostrów Tumski, podziwiamy przepiękne panoramy zabytkowego Wrocławia. Tutaj przenosimy się w czasie o 1000 lat, by poznać początki miasta. Zatrzymujemy się przy Muzeum Archidiecezjalnym, krzywej wieży, bramie kluskowej i podziwiamy romański kościółek św. Idziego. Zwiedzamy Katedrę </w:t>
      </w:r>
      <w:proofErr w:type="spellStart"/>
      <w:r>
        <w:rPr>
          <w:i/>
          <w:iCs/>
          <w:sz w:val="26"/>
          <w:szCs w:val="26"/>
        </w:rPr>
        <w:t>pw</w:t>
      </w:r>
      <w:proofErr w:type="spellEnd"/>
      <w:r>
        <w:rPr>
          <w:i/>
          <w:iCs/>
          <w:sz w:val="26"/>
          <w:szCs w:val="26"/>
        </w:rPr>
        <w:t xml:space="preserve">. Jana Chrzciciela /gotycka z XIII i XIV wieku/. </w:t>
      </w:r>
    </w:p>
    <w:p w:rsidR="006B4A39" w:rsidRDefault="006B4A39" w:rsidP="006B4A39">
      <w:pPr>
        <w:pStyle w:val="NormalnyWeb"/>
        <w:numPr>
          <w:ilvl w:val="0"/>
          <w:numId w:val="3"/>
        </w:numPr>
        <w:spacing w:after="198"/>
      </w:pPr>
      <w:r>
        <w:rPr>
          <w:i/>
          <w:iCs/>
          <w:sz w:val="26"/>
          <w:szCs w:val="26"/>
        </w:rPr>
        <w:t>Przez Wyspę Piasek idziemy do Zakładu Narodowego im. Ossolińskich. W uroczym ogrodzie Ossolineum rozmawiamy o niezwykłych zbiorach /m.in. rękopis „Pana Tadeusza”, „Chłopów”, „Beniowskiego”/ i przywołamy pamięć znanych Polaków związanych z naszym miastem. Docieramy do barokowego Kościoła Najświętszego Imienia Jezus</w:t>
      </w:r>
    </w:p>
    <w:p w:rsidR="006B4A39" w:rsidRDefault="006B4A39" w:rsidP="006B4A39">
      <w:pPr>
        <w:pStyle w:val="NormalnyWeb"/>
        <w:numPr>
          <w:ilvl w:val="0"/>
          <w:numId w:val="3"/>
        </w:numPr>
        <w:spacing w:after="198"/>
      </w:pPr>
      <w:r>
        <w:rPr>
          <w:rFonts w:ascii="Calibri" w:hAnsi="Calibri"/>
          <w:i/>
          <w:iCs/>
          <w:sz w:val="26"/>
          <w:szCs w:val="26"/>
        </w:rPr>
        <w:t>Idziemy do centrum Wrocławia, podziwiamy Stare Jatki /zakątek artystów wrocławskich/ i Ratusz - jeden z najpiękniejszych w Europie, perłę wrocławskich zabytków. Oglądamy fasady poszczególnych kamieniczek.</w:t>
      </w:r>
    </w:p>
    <w:p w:rsidR="006B4A39" w:rsidRDefault="006B4A39" w:rsidP="006B4A39">
      <w:pPr>
        <w:pStyle w:val="NormalnyWeb"/>
        <w:spacing w:after="198"/>
        <w:ind w:left="720"/>
      </w:pPr>
      <w:r>
        <w:rPr>
          <w:rFonts w:ascii="Calibri" w:hAnsi="Calibri"/>
          <w:i/>
          <w:iCs/>
          <w:sz w:val="26"/>
          <w:szCs w:val="26"/>
          <w:u w:val="single"/>
        </w:rPr>
        <w:t>Możliwość wizyty w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Hydropolis</w:t>
      </w:r>
      <w:proofErr w:type="spellEnd"/>
      <w:r>
        <w:rPr>
          <w:rFonts w:ascii="Calibri" w:hAnsi="Calibri"/>
          <w:i/>
          <w:iCs/>
          <w:sz w:val="26"/>
          <w:szCs w:val="26"/>
          <w:u w:val="single"/>
        </w:rPr>
        <w:t xml:space="preserve"> jedynym w Polsce centrum edukacji przyrodniczej zlokalizowanym w podziemnym zbiorniku czystej wody. + 17 zł/os WARTO</w:t>
      </w:r>
    </w:p>
    <w:p w:rsidR="006B4A39" w:rsidRDefault="006B4A39" w:rsidP="006B4A39">
      <w:pPr>
        <w:pStyle w:val="NormalnyWeb"/>
        <w:numPr>
          <w:ilvl w:val="0"/>
          <w:numId w:val="4"/>
        </w:numPr>
        <w:spacing w:after="198"/>
      </w:pPr>
      <w:r>
        <w:rPr>
          <w:i/>
          <w:iCs/>
          <w:sz w:val="26"/>
          <w:szCs w:val="26"/>
        </w:rPr>
        <w:t>18 :00 - wyjazd w drogę powrotną</w:t>
      </w:r>
    </w:p>
    <w:p w:rsidR="006B4A39" w:rsidRDefault="006B4A39" w:rsidP="006B4A39">
      <w:pPr>
        <w:pStyle w:val="NormalnyWeb"/>
        <w:numPr>
          <w:ilvl w:val="0"/>
          <w:numId w:val="4"/>
        </w:numPr>
        <w:spacing w:after="198"/>
      </w:pPr>
      <w:r>
        <w:rPr>
          <w:i/>
          <w:iCs/>
          <w:sz w:val="26"/>
          <w:szCs w:val="26"/>
        </w:rPr>
        <w:t>ok. 23:00 – zakończenie wycieczki</w:t>
      </w:r>
    </w:p>
    <w:p w:rsidR="006B4A39" w:rsidRDefault="006B4A39" w:rsidP="006B4A39">
      <w:pPr>
        <w:pStyle w:val="NormalnyWeb"/>
        <w:spacing w:after="198"/>
        <w:jc w:val="center"/>
      </w:pPr>
      <w:r>
        <w:rPr>
          <w:b/>
          <w:bCs/>
          <w:color w:val="C00000"/>
          <w:sz w:val="26"/>
          <w:szCs w:val="26"/>
        </w:rPr>
        <w:t>Świadczenia ok. 350 zł / osoby obliczone dla 45 uczniów płatnych + 4 opiekunów gratis:</w:t>
      </w:r>
    </w:p>
    <w:p w:rsidR="00C6373C" w:rsidRDefault="006B4A39" w:rsidP="00C6373C">
      <w:pPr>
        <w:pStyle w:val="NormalnyWeb"/>
        <w:numPr>
          <w:ilvl w:val="0"/>
          <w:numId w:val="8"/>
        </w:numPr>
        <w:spacing w:after="198"/>
      </w:pPr>
      <w:r>
        <w:rPr>
          <w:sz w:val="26"/>
          <w:szCs w:val="26"/>
        </w:rPr>
        <w:t>transport autokarem klasy LUX</w:t>
      </w:r>
      <w:r w:rsidR="00C6373C">
        <w:t xml:space="preserve">, </w:t>
      </w:r>
      <w:r>
        <w:rPr>
          <w:sz w:val="26"/>
          <w:szCs w:val="26"/>
        </w:rPr>
        <w:t>opłaty drogowe i parkingowe</w:t>
      </w:r>
      <w:r w:rsidR="00C6373C">
        <w:t xml:space="preserve">, </w:t>
      </w:r>
      <w:r>
        <w:rPr>
          <w:sz w:val="26"/>
          <w:szCs w:val="26"/>
        </w:rPr>
        <w:t xml:space="preserve"> ubezpieczenie uczestników wycieczki</w:t>
      </w:r>
      <w:r w:rsidR="00C6373C">
        <w:t xml:space="preserve">, </w:t>
      </w:r>
      <w:r>
        <w:rPr>
          <w:sz w:val="26"/>
          <w:szCs w:val="26"/>
        </w:rPr>
        <w:t xml:space="preserve"> usługa przewodnika 2 dni</w:t>
      </w:r>
    </w:p>
    <w:p w:rsidR="00C6373C" w:rsidRDefault="006B4A39" w:rsidP="00C6373C">
      <w:pPr>
        <w:pStyle w:val="NormalnyWeb"/>
        <w:numPr>
          <w:ilvl w:val="0"/>
          <w:numId w:val="8"/>
        </w:numPr>
        <w:spacing w:after="198"/>
      </w:pPr>
      <w:r w:rsidRPr="00C6373C">
        <w:rPr>
          <w:sz w:val="26"/>
          <w:szCs w:val="26"/>
        </w:rPr>
        <w:t>1 x nocleg, 1 x śniadanie, 1 x obiadokolacja</w:t>
      </w:r>
    </w:p>
    <w:p w:rsidR="006B4A39" w:rsidRDefault="006B4A39" w:rsidP="00C6373C">
      <w:pPr>
        <w:pStyle w:val="NormalnyWeb"/>
        <w:numPr>
          <w:ilvl w:val="0"/>
          <w:numId w:val="8"/>
        </w:numPr>
        <w:spacing w:after="198"/>
      </w:pPr>
      <w:r w:rsidRPr="00C6373C">
        <w:rPr>
          <w:sz w:val="26"/>
          <w:szCs w:val="26"/>
        </w:rPr>
        <w:t xml:space="preserve">bilety wstępu zawarte w programie (ZOO z </w:t>
      </w:r>
      <w:proofErr w:type="spellStart"/>
      <w:r w:rsidRPr="00C6373C">
        <w:rPr>
          <w:sz w:val="26"/>
          <w:szCs w:val="26"/>
        </w:rPr>
        <w:t>Afrykarium</w:t>
      </w:r>
      <w:proofErr w:type="spellEnd"/>
      <w:r w:rsidRPr="00C6373C">
        <w:rPr>
          <w:sz w:val="26"/>
          <w:szCs w:val="26"/>
        </w:rPr>
        <w:t xml:space="preserve"> (30 zł ulg.) , Ogród Japoński (5 zł/ulg), </w:t>
      </w:r>
      <w:proofErr w:type="spellStart"/>
      <w:r w:rsidRPr="00C6373C">
        <w:rPr>
          <w:sz w:val="26"/>
          <w:szCs w:val="26"/>
        </w:rPr>
        <w:t>Sky</w:t>
      </w:r>
      <w:proofErr w:type="spellEnd"/>
      <w:r w:rsidRPr="00C6373C">
        <w:rPr>
          <w:sz w:val="26"/>
          <w:szCs w:val="26"/>
        </w:rPr>
        <w:t xml:space="preserve"> Tower (12 zł/ulg, Panorama Racławicka 23 zł /ulg.) </w:t>
      </w:r>
      <w:proofErr w:type="spellStart"/>
      <w:r w:rsidRPr="00C6373C">
        <w:rPr>
          <w:sz w:val="26"/>
          <w:szCs w:val="26"/>
        </w:rPr>
        <w:t>Hydropolis</w:t>
      </w:r>
      <w:proofErr w:type="spellEnd"/>
      <w:r w:rsidRPr="00C6373C">
        <w:rPr>
          <w:sz w:val="26"/>
          <w:szCs w:val="26"/>
        </w:rPr>
        <w:t xml:space="preserve"> płatne dodatkowo 17 zł/ulg.</w:t>
      </w:r>
    </w:p>
    <w:p w:rsidR="006B4A39" w:rsidRDefault="006B4A39" w:rsidP="006B4A39">
      <w:pPr>
        <w:pStyle w:val="NormalnyWeb"/>
        <w:spacing w:after="198"/>
      </w:pPr>
      <w:r>
        <w:rPr>
          <w:sz w:val="26"/>
          <w:szCs w:val="26"/>
        </w:rPr>
        <w:t>*podany program jest ramowy, kolejność zwiedzan</w:t>
      </w:r>
      <w:r w:rsidR="00C6373C">
        <w:rPr>
          <w:sz w:val="26"/>
          <w:szCs w:val="26"/>
        </w:rPr>
        <w:t>ia może ulec zmianie.</w:t>
      </w:r>
      <w:r>
        <w:rPr>
          <w:sz w:val="26"/>
          <w:szCs w:val="26"/>
        </w:rPr>
        <w:t xml:space="preserve"> </w:t>
      </w:r>
    </w:p>
    <w:p w:rsidR="00C6373C" w:rsidRDefault="006B4A39" w:rsidP="006B4A39">
      <w:pPr>
        <w:pStyle w:val="NormalnyWeb"/>
        <w:spacing w:after="198"/>
      </w:pPr>
      <w:r>
        <w:rPr>
          <w:sz w:val="26"/>
          <w:szCs w:val="26"/>
        </w:rPr>
        <w:t xml:space="preserve">informacje i zapisy: </w:t>
      </w:r>
      <w:r>
        <w:rPr>
          <w:b/>
          <w:bCs/>
          <w:sz w:val="26"/>
          <w:szCs w:val="26"/>
        </w:rPr>
        <w:t>mgr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Agnieszka Śliwa, ZPO w Węchadłowie</w:t>
      </w:r>
    </w:p>
    <w:p w:rsidR="00C6373C" w:rsidRDefault="00C6373C" w:rsidP="00C6373C">
      <w:pPr>
        <w:pStyle w:val="NormalnyWeb"/>
        <w:spacing w:after="198"/>
        <w:jc w:val="center"/>
      </w:pPr>
      <w:r>
        <w:rPr>
          <w:noProof/>
        </w:rPr>
        <w:drawing>
          <wp:inline distT="0" distB="0" distL="0" distR="0">
            <wp:extent cx="2714625" cy="1963987"/>
            <wp:effectExtent l="19050" t="0" r="9525" b="0"/>
            <wp:docPr id="6" name="Obraz 5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1529" cy="19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39" w:rsidRDefault="006B4A39" w:rsidP="006B4A39">
      <w:pPr>
        <w:pStyle w:val="NormalnyWeb"/>
        <w:spacing w:after="198"/>
      </w:pPr>
      <w:r>
        <w:rPr>
          <w:b/>
          <w:bCs/>
          <w:sz w:val="26"/>
          <w:szCs w:val="26"/>
        </w:rPr>
        <w:t>Na wycieczkę mogą również jechać rodzice (bilety wstępu są nieco droższe)</w:t>
      </w:r>
    </w:p>
    <w:p w:rsidR="006B4A39" w:rsidRDefault="006B4A39" w:rsidP="006B4A39">
      <w:pPr>
        <w:pStyle w:val="NormalnyWeb"/>
        <w:spacing w:after="240"/>
      </w:pPr>
      <w:r>
        <w:br w:type="textWrapping" w:clear="left"/>
      </w:r>
    </w:p>
    <w:p w:rsidR="004F1622" w:rsidRDefault="004F1622"/>
    <w:sectPr w:rsidR="004F1622" w:rsidSect="006B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9BE"/>
    <w:multiLevelType w:val="multilevel"/>
    <w:tmpl w:val="970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D0550"/>
    <w:multiLevelType w:val="multilevel"/>
    <w:tmpl w:val="C45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25436"/>
    <w:multiLevelType w:val="multilevel"/>
    <w:tmpl w:val="C79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B00DC"/>
    <w:multiLevelType w:val="hybridMultilevel"/>
    <w:tmpl w:val="386877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4A5606"/>
    <w:multiLevelType w:val="multilevel"/>
    <w:tmpl w:val="B97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8639C"/>
    <w:multiLevelType w:val="multilevel"/>
    <w:tmpl w:val="511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77E7C"/>
    <w:multiLevelType w:val="multilevel"/>
    <w:tmpl w:val="6EB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D35AD"/>
    <w:multiLevelType w:val="hybridMultilevel"/>
    <w:tmpl w:val="CCCAD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A39"/>
    <w:rsid w:val="000569ED"/>
    <w:rsid w:val="004F1622"/>
    <w:rsid w:val="006B4A39"/>
    <w:rsid w:val="00C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A3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belfer</cp:lastModifiedBy>
  <cp:revision>1</cp:revision>
  <dcterms:created xsi:type="dcterms:W3CDTF">2020-02-13T11:13:00Z</dcterms:created>
  <dcterms:modified xsi:type="dcterms:W3CDTF">2020-02-13T11:28:00Z</dcterms:modified>
</cp:coreProperties>
</file>